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455" w14:textId="74DB160A" w:rsidR="006E74F9" w:rsidRPr="006F0A4A" w:rsidRDefault="006E74F9" w:rsidP="006F0A4A">
      <w:pPr>
        <w:pStyle w:val="Ttulo1"/>
        <w:jc w:val="center"/>
        <w:rPr>
          <w:b/>
          <w:bCs/>
          <w:color w:val="auto"/>
        </w:rPr>
      </w:pPr>
      <w:r w:rsidRPr="006F0A4A">
        <w:rPr>
          <w:b/>
          <w:bCs/>
          <w:color w:val="auto"/>
        </w:rPr>
        <w:t>Agricult</w:t>
      </w:r>
      <w:r w:rsidR="005B7A47">
        <w:rPr>
          <w:b/>
          <w:bCs/>
          <w:color w:val="auto"/>
        </w:rPr>
        <w:t>ores</w:t>
      </w:r>
      <w:r w:rsidRPr="006F0A4A">
        <w:rPr>
          <w:b/>
          <w:bCs/>
          <w:color w:val="auto"/>
        </w:rPr>
        <w:t xml:space="preserve"> </w:t>
      </w:r>
      <w:r w:rsidR="005B7A47">
        <w:rPr>
          <w:b/>
          <w:bCs/>
          <w:color w:val="auto"/>
        </w:rPr>
        <w:t>f</w:t>
      </w:r>
      <w:r w:rsidRPr="006F0A4A">
        <w:rPr>
          <w:b/>
          <w:bCs/>
          <w:color w:val="auto"/>
        </w:rPr>
        <w:t>amiliar</w:t>
      </w:r>
      <w:r w:rsidR="005B7A47">
        <w:rPr>
          <w:b/>
          <w:bCs/>
          <w:color w:val="auto"/>
        </w:rPr>
        <w:t>es</w:t>
      </w:r>
      <w:r w:rsidRPr="006F0A4A">
        <w:rPr>
          <w:b/>
          <w:bCs/>
          <w:color w:val="auto"/>
        </w:rPr>
        <w:t xml:space="preserve"> </w:t>
      </w:r>
      <w:r w:rsidR="00CC47C3" w:rsidRPr="006F0A4A">
        <w:rPr>
          <w:b/>
          <w:bCs/>
          <w:color w:val="auto"/>
        </w:rPr>
        <w:t xml:space="preserve">do Grande Sertão Veredas </w:t>
      </w:r>
      <w:r w:rsidRPr="006F0A4A">
        <w:rPr>
          <w:b/>
          <w:bCs/>
          <w:color w:val="auto"/>
        </w:rPr>
        <w:t>lança</w:t>
      </w:r>
      <w:r w:rsidR="005B7A47">
        <w:rPr>
          <w:b/>
          <w:bCs/>
          <w:color w:val="auto"/>
        </w:rPr>
        <w:t>m</w:t>
      </w:r>
      <w:r w:rsidRPr="006F0A4A">
        <w:rPr>
          <w:b/>
          <w:bCs/>
          <w:color w:val="auto"/>
        </w:rPr>
        <w:t xml:space="preserve"> castanha de baru orgânic</w:t>
      </w:r>
      <w:r w:rsidR="00481017">
        <w:rPr>
          <w:b/>
          <w:bCs/>
          <w:color w:val="auto"/>
        </w:rPr>
        <w:t>a</w:t>
      </w:r>
    </w:p>
    <w:p w14:paraId="5DA4FF5F" w14:textId="77777777" w:rsidR="00D45061" w:rsidRDefault="00D45061" w:rsidP="006E74F9">
      <w:pPr>
        <w:jc w:val="center"/>
        <w:rPr>
          <w:i/>
          <w:iCs/>
          <w:sz w:val="24"/>
          <w:szCs w:val="24"/>
        </w:rPr>
      </w:pPr>
    </w:p>
    <w:p w14:paraId="77B96252" w14:textId="13D1E7DD" w:rsidR="006E74F9" w:rsidRPr="00AC015A" w:rsidRDefault="00481017" w:rsidP="00AC015A">
      <w:pPr>
        <w:pStyle w:val="Subttulo"/>
        <w:jc w:val="center"/>
        <w:rPr>
          <w:i/>
          <w:iCs/>
          <w:color w:val="auto"/>
        </w:rPr>
      </w:pPr>
      <w:r w:rsidRPr="00481017">
        <w:rPr>
          <w:i/>
          <w:iCs/>
          <w:color w:val="auto"/>
        </w:rPr>
        <w:t>Fruto do cerrado mineiro, coletado por meio do extrativismo sustentável, conquista certificação IBD</w:t>
      </w:r>
    </w:p>
    <w:p w14:paraId="1086628B" w14:textId="77777777" w:rsidR="006E74F9" w:rsidRDefault="006E74F9" w:rsidP="00017720">
      <w:pPr>
        <w:jc w:val="both"/>
      </w:pPr>
    </w:p>
    <w:p w14:paraId="72F374B1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 xml:space="preserve">A primeira castanha de baru orgânica com certificação IBD (Instituto Biodinâmico de Desenvolvimento Rural) será lançado no mercado durante a 4ª Feira Internacional Exclusiva para Setor de Alimentos e Bebidas, a </w:t>
      </w:r>
      <w:hyperlink r:id="rId6" w:tgtFrame="_blank" w:tooltip="https://www.anufoodbrazil.com.br/" w:history="1">
        <w:r w:rsidRPr="00481017">
          <w:rPr>
            <w:rStyle w:val="Hyperlink"/>
            <w:rFonts w:ascii="Microsoft YaHei UI Light" w:eastAsia="Microsoft YaHei UI Light" w:hAnsi="Microsoft YaHei UI Light"/>
          </w:rPr>
          <w:t>ANUFOOD Brazil 2023</w:t>
        </w:r>
      </w:hyperlink>
      <w:r w:rsidRPr="00481017">
        <w:rPr>
          <w:rFonts w:ascii="Microsoft YaHei UI Light" w:eastAsia="Microsoft YaHei UI Light" w:hAnsi="Microsoft YaHei UI Light"/>
        </w:rPr>
        <w:t>, que acontece de 11 a 13 de abril, em São Paulo. Coletado por meio do extrativismo sustentável em reservas de cerrado do Grande Sertão Veredas, região Noroeste de Minas Gerais, o baru orgânico é cultivado por agricultores familiares em comprovado processo de manejo sustentável e boas práticas agroecológicas.</w:t>
      </w:r>
    </w:p>
    <w:p w14:paraId="00D0AD48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>Rico em diversas propriedades nutricionais e até mesmo afrodisíacas, o baru é um fruto nativo do cerrado brasileiro e pode ser usado em diversas receitas culinárias, na forma de petisco, ou como farinha para a produção de barras de cereais, bolos, cookies, pesto, creme barutella, entre outros. A castanha de baru e outros produtos oriundos do bioma são beneficiados e comercializados pela Cooperativa Regional de Base na Agricultura Familiar e Extrativismo (</w:t>
      </w:r>
      <w:hyperlink r:id="rId7" w:tgtFrame="_blank" w:tooltip="https://www.copabase.org/" w:history="1">
        <w:r w:rsidRPr="00481017">
          <w:rPr>
            <w:rStyle w:val="Hyperlink"/>
            <w:rFonts w:ascii="Microsoft YaHei UI Light" w:eastAsia="Microsoft YaHei UI Light" w:hAnsi="Microsoft YaHei UI Light"/>
          </w:rPr>
          <w:t>Copabase</w:t>
        </w:r>
      </w:hyperlink>
      <w:r w:rsidRPr="00481017">
        <w:rPr>
          <w:rFonts w:ascii="Microsoft YaHei UI Light" w:eastAsia="Microsoft YaHei UI Light" w:hAnsi="Microsoft YaHei UI Light"/>
        </w:rPr>
        <w:t>), com sede na cidade de Arinos.</w:t>
      </w:r>
    </w:p>
    <w:p w14:paraId="609443C0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>Fundada em 2008, a cooperativa possui, hoje, 70 produtores associados e cerca de 300 famílias envolvidas com a cadeia do baru. Por ano, mais de 12 toneladas de castanhas são beneficiadas pela Copabase. Para a produção do baru orgânico, oito propriedades da região conseguiram se adequar aos requisitos estabelecidos pelo Ministério da Agricultura e passar pela inspeção do IBD. Todo o processo para a certificação do produto durou cerca de dois anos. A aprovação final ocorreu em fevereiro deste ano.</w:t>
      </w:r>
    </w:p>
    <w:p w14:paraId="32F7F71E" w14:textId="7F7C85FE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 xml:space="preserve">“A Copabase é a primeira empresa a conseguir a certificação IBD para o baru. O selo de produto orgânico é imprescindível para facilitar a abertura de mercados internacionais do produto, que já é reconhecido como um superfood brasileiro - que </w:t>
      </w:r>
      <w:r w:rsidRPr="00481017">
        <w:rPr>
          <w:rFonts w:ascii="Microsoft YaHei UI Light" w:eastAsia="Microsoft YaHei UI Light" w:hAnsi="Microsoft YaHei UI Light"/>
        </w:rPr>
        <w:lastRenderedPageBreak/>
        <w:t>dispõe de uma grande quantidade de nutrientes e poucas calorias”, explica a gestora da cooperativa, Dionete Figueiredo.</w:t>
      </w:r>
    </w:p>
    <w:p w14:paraId="6DCFFB15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>Ainda de acordo com a gestora, atualmente, o preço médio do baru convencional para o consumidor final é de R$ 100,00 o quilo. “Já para o mercado internacional, o produto com o selo orgânico pode sofrer um ágio de até 30% do seu valor. Um diferencial que está incentivando outros agricultores da cooperativa a se adequarem às normas e também tentarem a certificação”, afirma.</w:t>
      </w:r>
    </w:p>
    <w:p w14:paraId="5EE055E1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  <w:b/>
          <w:bCs/>
        </w:rPr>
        <w:t>Grandes clientes</w:t>
      </w:r>
    </w:p>
    <w:p w14:paraId="5F4B7F50" w14:textId="453B832F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 xml:space="preserve">Na mesma semana em que apresenta a castanha de baru orgânica na Feira ANUFOOD, a Copabase irá lançar o baru convencional em supermercados do Grupo Carrefour da cidade de São Paulo. Depois de conquistar espaço nas gôndolas da rede em Brasília, em 2021, por intermédio da </w:t>
      </w:r>
      <w:hyperlink r:id="rId8" w:tgtFrame="_blank" w:tooltip="https://www.centraldocerrado.org.br/" w:history="1">
        <w:r w:rsidRPr="00481017">
          <w:rPr>
            <w:rStyle w:val="Hyperlink"/>
            <w:rFonts w:ascii="Microsoft YaHei UI Light" w:eastAsia="Microsoft YaHei UI Light" w:hAnsi="Microsoft YaHei UI Light"/>
          </w:rPr>
          <w:t>Central do Cerrado</w:t>
        </w:r>
      </w:hyperlink>
      <w:r>
        <w:rPr>
          <w:rFonts w:ascii="Microsoft YaHei UI Light" w:eastAsia="Microsoft YaHei UI Light" w:hAnsi="Microsoft YaHei UI Light"/>
        </w:rPr>
        <w:t xml:space="preserve"> </w:t>
      </w:r>
      <w:r w:rsidRPr="00481017">
        <w:rPr>
          <w:rFonts w:ascii="Microsoft YaHei UI Light" w:eastAsia="Microsoft YaHei UI Light" w:hAnsi="Microsoft YaHei UI Light"/>
        </w:rPr>
        <w:t>– cooperativa que reúne diversas organizações comunitárias -, a Copabase expande o fornecimento da iguaria para a maior cidade do país. A primeira remessa do produto atinge quase 1 tonelada. A ação nas lojas do Carrefour será realizada nos dias 14 e 15 de abril.</w:t>
      </w:r>
    </w:p>
    <w:p w14:paraId="6E601373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>Todo o trabalho de acesso aos mercados varejistas também conta com o apoio do Sebrae Minas, que ajudou na reestruturação de todo o processo de produção, repaginação da marca e otimização da cadeia produtiva. “Nos últimos anos, conseguimos, por meio de consultorias especializadas, auxiliar na remodelagem da política comercial e estratégica da Copabase, ajudando na inserção competitiva e acesso a novos mercados, inclusive o internacional”, explica o presidente do Conselho Deliberativo do Sebrae Minas, Marcelo de Souza e Silva.</w:t>
      </w:r>
    </w:p>
    <w:p w14:paraId="76D7187D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>Em 2021, a Copabase, também em parceria com a Central do Cerrado, fechou a venda direta de oito toneladas de castanha de baru para os Estados Unidos. Na ocasião, foi firmado um contrato de cinco anos com a empresa Botânica Origens para o fornecimento do produto.</w:t>
      </w:r>
    </w:p>
    <w:p w14:paraId="34D35B09" w14:textId="77777777" w:rsidR="00481017" w:rsidRPr="00481017" w:rsidRDefault="00481017" w:rsidP="00481017">
      <w:pPr>
        <w:jc w:val="both"/>
        <w:rPr>
          <w:rFonts w:ascii="Microsoft YaHei UI Light" w:eastAsia="Microsoft YaHei UI Light" w:hAnsi="Microsoft YaHei UI Light"/>
        </w:rPr>
      </w:pPr>
      <w:r w:rsidRPr="00481017">
        <w:rPr>
          <w:rFonts w:ascii="Microsoft YaHei UI Light" w:eastAsia="Microsoft YaHei UI Light" w:hAnsi="Microsoft YaHei UI Light"/>
        </w:rPr>
        <w:t xml:space="preserve">"Uma das principais ações do Sebrae Minas é conectar os produtores da região com consumidores e parceiros comerciais, contribuindo para o fortalecimento da economia local e a promoção e valorização da bioeconomia do Cerrado mineiro, mostrando ao </w:t>
      </w:r>
      <w:r w:rsidRPr="00481017">
        <w:rPr>
          <w:rFonts w:ascii="Microsoft YaHei UI Light" w:eastAsia="Microsoft YaHei UI Light" w:hAnsi="Microsoft YaHei UI Light"/>
        </w:rPr>
        <w:lastRenderedPageBreak/>
        <w:t xml:space="preserve">mundo o nosso potencial em termos de produção da castanha de baru", conta Marcelo de Souza. </w:t>
      </w:r>
    </w:p>
    <w:p w14:paraId="4812B558" w14:textId="4C33C36E" w:rsidR="00254C4C" w:rsidRDefault="00254C4C" w:rsidP="00254C4C">
      <w:pPr>
        <w:jc w:val="both"/>
        <w:rPr>
          <w:rFonts w:ascii="Microsoft YaHei UI Light" w:eastAsia="Microsoft YaHei UI Light" w:hAnsi="Microsoft YaHei UI Light"/>
        </w:rPr>
      </w:pPr>
    </w:p>
    <w:p w14:paraId="44610564" w14:textId="51FFEB11" w:rsidR="00822458" w:rsidRDefault="00822458" w:rsidP="00AC015A">
      <w:pPr>
        <w:jc w:val="both"/>
        <w:rPr>
          <w:rFonts w:ascii="Microsoft YaHei UI Light" w:eastAsia="Microsoft YaHei UI Light" w:hAnsi="Microsoft YaHei UI Light"/>
        </w:rPr>
      </w:pPr>
    </w:p>
    <w:p w14:paraId="45D48E74" w14:textId="77777777" w:rsidR="006F0A4A" w:rsidRPr="00F02BC9" w:rsidRDefault="006F0A4A" w:rsidP="006F0A4A">
      <w:pPr>
        <w:spacing w:line="360" w:lineRule="auto"/>
        <w:rPr>
          <w:rFonts w:cstheme="minorHAnsi"/>
          <w:b/>
          <w:color w:val="FFC000"/>
        </w:rPr>
      </w:pPr>
      <w:r w:rsidRPr="00F02BC9">
        <w:rPr>
          <w:rFonts w:cstheme="minorHAnsi"/>
          <w:b/>
        </w:rPr>
        <w:t xml:space="preserve">Assessoria de Imprensa | </w:t>
      </w:r>
      <w:r w:rsidRPr="00F02BC9">
        <w:rPr>
          <w:rFonts w:cstheme="minorHAnsi"/>
          <w:b/>
          <w:color w:val="FFC000"/>
        </w:rPr>
        <w:t>Prefácio Comunicação</w:t>
      </w:r>
    </w:p>
    <w:p w14:paraId="0669D368" w14:textId="77777777" w:rsidR="006F0A4A" w:rsidRPr="00F02BC9" w:rsidRDefault="006F0A4A" w:rsidP="006F0A4A">
      <w:pPr>
        <w:pStyle w:val="SemEspaamento"/>
      </w:pPr>
      <w:r>
        <w:t>Henrique Ulhoa – (31) 99445-2460 | (38) 99100-8640</w:t>
      </w:r>
    </w:p>
    <w:p w14:paraId="24DFF966" w14:textId="77777777" w:rsidR="006F0A4A" w:rsidRPr="00F02BC9" w:rsidRDefault="00000000" w:rsidP="006F0A4A">
      <w:pPr>
        <w:pStyle w:val="SemEspaamento"/>
      </w:pPr>
      <w:hyperlink r:id="rId9" w:history="1">
        <w:r w:rsidR="006F0A4A" w:rsidRPr="00DB3CE4">
          <w:rPr>
            <w:rStyle w:val="Hyperlink"/>
            <w:rFonts w:cstheme="minorHAnsi"/>
          </w:rPr>
          <w:t>henrique@prefacio.com.br</w:t>
        </w:r>
      </w:hyperlink>
    </w:p>
    <w:p w14:paraId="3F6F95DF" w14:textId="77777777" w:rsidR="006F0A4A" w:rsidRPr="003C65CA" w:rsidRDefault="006F0A4A" w:rsidP="006F0A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pt-BR"/>
        </w:rPr>
      </w:pPr>
      <w:r w:rsidRPr="003C65CA">
        <w:rPr>
          <w:rFonts w:ascii="Calibri" w:eastAsia="Times New Roman" w:hAnsi="Calibri" w:cs="Calibri"/>
          <w:color w:val="201F1E"/>
          <w:lang w:eastAsia="pt-BR"/>
        </w:rPr>
        <w:t>Flávia Ferraz - (31) 3292-8660 | (34) 99913-7999 </w:t>
      </w:r>
    </w:p>
    <w:p w14:paraId="36D5615B" w14:textId="77777777" w:rsidR="006F0A4A" w:rsidRDefault="00000000" w:rsidP="006F0A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  <w:u w:val="single"/>
          <w:bdr w:val="none" w:sz="0" w:space="0" w:color="auto" w:frame="1"/>
          <w:lang w:eastAsia="pt-BR"/>
        </w:rPr>
      </w:pPr>
      <w:hyperlink r:id="rId10" w:history="1">
        <w:r w:rsidR="006F0A4A" w:rsidRPr="00D74152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pt-BR"/>
          </w:rPr>
          <w:t>flavia@prefacio.com.br</w:t>
        </w:r>
      </w:hyperlink>
    </w:p>
    <w:p w14:paraId="5D5594B8" w14:textId="4B14B189" w:rsidR="006E74F9" w:rsidRDefault="006E74F9">
      <w:pPr>
        <w:rPr>
          <w:rFonts w:ascii="Microsoft YaHei UI Light" w:eastAsia="Microsoft YaHei UI Light" w:hAnsi="Microsoft YaHei UI Light"/>
        </w:rPr>
      </w:pPr>
    </w:p>
    <w:p w14:paraId="73EBA970" w14:textId="77777777" w:rsidR="006F0A4A" w:rsidRDefault="006F0A4A"/>
    <w:sectPr w:rsidR="006F0A4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E6C6" w14:textId="77777777" w:rsidR="00897775" w:rsidRDefault="00897775" w:rsidP="006F0A4A">
      <w:pPr>
        <w:spacing w:after="0" w:line="240" w:lineRule="auto"/>
      </w:pPr>
      <w:r>
        <w:separator/>
      </w:r>
    </w:p>
  </w:endnote>
  <w:endnote w:type="continuationSeparator" w:id="0">
    <w:p w14:paraId="14D20C94" w14:textId="77777777" w:rsidR="00897775" w:rsidRDefault="00897775" w:rsidP="006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369" w14:textId="77777777" w:rsidR="006F0A4A" w:rsidRPr="00720039" w:rsidRDefault="006F0A4A" w:rsidP="006F0A4A">
    <w:pPr>
      <w:pStyle w:val="Rodap"/>
      <w:spacing w:before="120"/>
      <w:jc w:val="center"/>
      <w:rPr>
        <w:color w:val="808080" w:themeColor="background1" w:themeShade="80"/>
      </w:rPr>
    </w:pPr>
    <w:r w:rsidRPr="00720039">
      <w:rPr>
        <w:color w:val="808080" w:themeColor="background1" w:themeShade="80"/>
      </w:rPr>
      <w:t>Rua Dr. Sette Câmara, 75, Luxembu</w:t>
    </w:r>
    <w:r>
      <w:rPr>
        <w:color w:val="808080" w:themeColor="background1" w:themeShade="80"/>
      </w:rPr>
      <w:t>r</w:t>
    </w:r>
    <w:r w:rsidRPr="00720039">
      <w:rPr>
        <w:color w:val="808080" w:themeColor="background1" w:themeShade="80"/>
      </w:rPr>
      <w:t>go – Belo Horizonte/MG</w:t>
    </w:r>
  </w:p>
  <w:p w14:paraId="46370E09" w14:textId="77777777" w:rsidR="006F0A4A" w:rsidRPr="008B7A2C" w:rsidRDefault="006F0A4A" w:rsidP="006F0A4A">
    <w:pPr>
      <w:pStyle w:val="Rodap"/>
      <w:spacing w:before="120"/>
      <w:jc w:val="center"/>
      <w:rPr>
        <w:b/>
        <w:color w:val="FFC000"/>
      </w:rPr>
    </w:pPr>
    <w:r w:rsidRPr="00720039">
      <w:rPr>
        <w:noProof/>
        <w:color w:val="FFC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224669" wp14:editId="42F40D80">
              <wp:simplePos x="0" y="0"/>
              <wp:positionH relativeFrom="column">
                <wp:posOffset>75565</wp:posOffset>
              </wp:positionH>
              <wp:positionV relativeFrom="paragraph">
                <wp:posOffset>51064</wp:posOffset>
              </wp:positionV>
              <wp:extent cx="5287645" cy="0"/>
              <wp:effectExtent l="0" t="0" r="2730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6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EF856" id="Conector re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5pt,4pt" to="422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" strokecolor="#ffc000" strokeweight="1.5pt">
              <v:stroke joinstyle="miter"/>
            </v:line>
          </w:pict>
        </mc:Fallback>
      </mc:AlternateContent>
    </w:r>
    <w:hyperlink r:id="rId1" w:history="1">
      <w:r w:rsidRPr="00720039">
        <w:rPr>
          <w:rStyle w:val="Hyperlink"/>
          <w:b/>
          <w:color w:val="FFC000"/>
        </w:rPr>
        <w:t>www.</w:t>
      </w:r>
      <w:r w:rsidRPr="00720039">
        <w:rPr>
          <w:rStyle w:val="Hyperlink"/>
          <w:b/>
          <w:color w:val="FFC000"/>
          <w:sz w:val="28"/>
          <w:szCs w:val="28"/>
        </w:rPr>
        <w:t>prefacio</w:t>
      </w:r>
      <w:r w:rsidRPr="00720039">
        <w:rPr>
          <w:rStyle w:val="Hyperlink"/>
          <w:b/>
          <w:color w:val="FFC000"/>
        </w:rPr>
        <w:t>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E5E" w14:textId="77777777" w:rsidR="00897775" w:rsidRDefault="00897775" w:rsidP="006F0A4A">
      <w:pPr>
        <w:spacing w:after="0" w:line="240" w:lineRule="auto"/>
      </w:pPr>
      <w:r>
        <w:separator/>
      </w:r>
    </w:p>
  </w:footnote>
  <w:footnote w:type="continuationSeparator" w:id="0">
    <w:p w14:paraId="4D625DA7" w14:textId="77777777" w:rsidR="00897775" w:rsidRDefault="00897775" w:rsidP="006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ADB1" w14:textId="77777777" w:rsidR="006F0A4A" w:rsidRPr="00FF4255" w:rsidRDefault="006F0A4A" w:rsidP="006F0A4A">
    <w:pPr>
      <w:pStyle w:val="Cabealho"/>
      <w:jc w:val="right"/>
      <w:rPr>
        <w:rFonts w:ascii="Verdana" w:hAnsi="Verda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B401AF" wp14:editId="4CB163C0">
          <wp:simplePos x="0" y="0"/>
          <wp:positionH relativeFrom="margin">
            <wp:posOffset>3592830</wp:posOffset>
          </wp:positionH>
          <wp:positionV relativeFrom="margin">
            <wp:posOffset>-948690</wp:posOffset>
          </wp:positionV>
          <wp:extent cx="1847850" cy="80073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acio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4C9A09" wp14:editId="31BE2A94">
              <wp:simplePos x="0" y="0"/>
              <wp:positionH relativeFrom="column">
                <wp:posOffset>6793</wp:posOffset>
              </wp:positionH>
              <wp:positionV relativeFrom="paragraph">
                <wp:posOffset>42126</wp:posOffset>
              </wp:positionV>
              <wp:extent cx="3691255" cy="0"/>
              <wp:effectExtent l="0" t="0" r="2349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12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082ED" id="Conector re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.3pt" to="291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" strokecolor="#ffc000" strokeweight="1.5pt">
              <v:stroke joinstyle="miter"/>
            </v:line>
          </w:pict>
        </mc:Fallback>
      </mc:AlternateContent>
    </w:r>
    <w:r>
      <w:tab/>
    </w:r>
  </w:p>
  <w:p w14:paraId="2EEF18C6" w14:textId="77777777" w:rsidR="006F0A4A" w:rsidRDefault="006F0A4A" w:rsidP="006F0A4A">
    <w:pPr>
      <w:pStyle w:val="Cabealho"/>
      <w:tabs>
        <w:tab w:val="clear" w:pos="8504"/>
      </w:tabs>
      <w:jc w:val="right"/>
      <w:rPr>
        <w:rFonts w:ascii="Verdana" w:hAnsi="Verdana"/>
      </w:rPr>
    </w:pPr>
  </w:p>
  <w:p w14:paraId="2596239F" w14:textId="77777777" w:rsidR="006F0A4A" w:rsidRDefault="006F0A4A" w:rsidP="006F0A4A">
    <w:pPr>
      <w:pStyle w:val="Cabealho"/>
    </w:pPr>
  </w:p>
  <w:p w14:paraId="0BE14D60" w14:textId="77777777" w:rsidR="006F0A4A" w:rsidRDefault="006F0A4A" w:rsidP="006F0A4A">
    <w:pPr>
      <w:pStyle w:val="Cabealho"/>
    </w:pPr>
  </w:p>
  <w:p w14:paraId="49D32D3B" w14:textId="77777777" w:rsidR="006F0A4A" w:rsidRDefault="006F0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9"/>
    <w:rsid w:val="00017720"/>
    <w:rsid w:val="000F38CE"/>
    <w:rsid w:val="000F5C3C"/>
    <w:rsid w:val="00185ECC"/>
    <w:rsid w:val="001972F5"/>
    <w:rsid w:val="00197EAA"/>
    <w:rsid w:val="00254C4C"/>
    <w:rsid w:val="002B61F3"/>
    <w:rsid w:val="002D06CA"/>
    <w:rsid w:val="003840FD"/>
    <w:rsid w:val="003B1B26"/>
    <w:rsid w:val="0048032F"/>
    <w:rsid w:val="00481017"/>
    <w:rsid w:val="004A609F"/>
    <w:rsid w:val="004B3819"/>
    <w:rsid w:val="005B7A47"/>
    <w:rsid w:val="005F3177"/>
    <w:rsid w:val="00626580"/>
    <w:rsid w:val="00640B8C"/>
    <w:rsid w:val="0065198D"/>
    <w:rsid w:val="006E74F9"/>
    <w:rsid w:val="006F0A4A"/>
    <w:rsid w:val="007108E9"/>
    <w:rsid w:val="0071181F"/>
    <w:rsid w:val="00730C22"/>
    <w:rsid w:val="007859FA"/>
    <w:rsid w:val="00793309"/>
    <w:rsid w:val="007A3AF2"/>
    <w:rsid w:val="00822458"/>
    <w:rsid w:val="0086734B"/>
    <w:rsid w:val="008941A2"/>
    <w:rsid w:val="00897775"/>
    <w:rsid w:val="008C32B7"/>
    <w:rsid w:val="008C6C87"/>
    <w:rsid w:val="009A3F11"/>
    <w:rsid w:val="00A66EE5"/>
    <w:rsid w:val="00AC015A"/>
    <w:rsid w:val="00B948E6"/>
    <w:rsid w:val="00C16635"/>
    <w:rsid w:val="00CC436D"/>
    <w:rsid w:val="00CC47C3"/>
    <w:rsid w:val="00D050C7"/>
    <w:rsid w:val="00D37CF0"/>
    <w:rsid w:val="00D45061"/>
    <w:rsid w:val="00DB1054"/>
    <w:rsid w:val="00E131B8"/>
    <w:rsid w:val="00E6424F"/>
    <w:rsid w:val="00ED219A"/>
    <w:rsid w:val="00F308C3"/>
    <w:rsid w:val="00F41428"/>
    <w:rsid w:val="00F763A8"/>
    <w:rsid w:val="00F86B3E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88C0"/>
  <w15:chartTrackingRefBased/>
  <w15:docId w15:val="{73192783-AE35-49D9-B697-C2F2C1F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AA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F0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74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50C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01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015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SemEspaamento">
    <w:name w:val="No Spacing"/>
    <w:uiPriority w:val="1"/>
    <w:qFormat/>
    <w:rsid w:val="006F0A4A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F0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A4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F0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A4A"/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F0A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docerrado.org.b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pabase.org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ufoodbrazil.com.b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lavia@prefaci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nrique@prefaci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faci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Ulhoa</dc:creator>
  <cp:keywords/>
  <dc:description/>
  <cp:lastModifiedBy>Henrique Ulhoa</cp:lastModifiedBy>
  <cp:revision>18</cp:revision>
  <dcterms:created xsi:type="dcterms:W3CDTF">2023-03-29T14:04:00Z</dcterms:created>
  <dcterms:modified xsi:type="dcterms:W3CDTF">2023-04-04T14:35:00Z</dcterms:modified>
</cp:coreProperties>
</file>